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Due Carrare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Padov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